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939BC" w:rsidTr="001939BC">
        <w:tc>
          <w:tcPr>
            <w:tcW w:w="1050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FFFFFF"/>
            <w:hideMark/>
          </w:tcPr>
          <w:p w:rsidR="001939BC" w:rsidRDefault="001939BC">
            <w:pPr>
              <w:rPr>
                <w:rFonts w:ascii="Arial" w:hAnsi="Arial" w:cs="Arial"/>
              </w:rPr>
            </w:pPr>
          </w:p>
        </w:tc>
      </w:tr>
      <w:tr w:rsidR="001939BC" w:rsidTr="001939BC">
        <w:tc>
          <w:tcPr>
            <w:tcW w:w="10500" w:type="dxa"/>
            <w:tcBorders>
              <w:top w:val="single" w:sz="8" w:space="0" w:color="EEECE1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FFFFFF"/>
          </w:tcPr>
          <w:p w:rsidR="001939BC" w:rsidRDefault="001939BC" w:rsidP="005D67A2">
            <w:pPr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 wp14:anchorId="768C0D7B" wp14:editId="75EE1FB7">
                  <wp:extent cx="6677025" cy="972383"/>
                  <wp:effectExtent l="0" t="0" r="0" b="0"/>
                  <wp:docPr id="6" name="Picture 6" descr="hdr-designed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dr-des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886" cy="98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9BC" w:rsidTr="001939BC">
        <w:tc>
          <w:tcPr>
            <w:tcW w:w="10500" w:type="dxa"/>
            <w:tcBorders>
              <w:top w:val="nil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FFFFFF"/>
            <w:hideMark/>
          </w:tcPr>
          <w:p w:rsidR="001939BC" w:rsidRPr="005D67A2" w:rsidRDefault="001939BC" w:rsidP="001939B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39BC" w:rsidTr="001939BC">
        <w:tc>
          <w:tcPr>
            <w:tcW w:w="10500" w:type="dxa"/>
            <w:tcBorders>
              <w:top w:val="nil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284" w:type="dxa"/>
            </w:tcMar>
          </w:tcPr>
          <w:p w:rsidR="001939BC" w:rsidRPr="001939BC" w:rsidRDefault="001939BC">
            <w:pPr>
              <w:rPr>
                <w:rFonts w:ascii="Arial" w:hAnsi="Arial" w:cs="Arial"/>
                <w:color w:val="0B1560"/>
                <w:sz w:val="20"/>
                <w:szCs w:val="20"/>
                <w:lang w:val="en-US"/>
              </w:rPr>
            </w:pPr>
          </w:p>
          <w:p w:rsidR="001939BC" w:rsidRPr="001939BC" w:rsidRDefault="001939BC">
            <w:pPr>
              <w:jc w:val="center"/>
              <w:rPr>
                <w:rFonts w:ascii="Arial" w:hAnsi="Arial" w:cs="Arial"/>
                <w:b/>
                <w:bCs/>
                <w:color w:val="0B1560"/>
                <w:sz w:val="36"/>
                <w:szCs w:val="36"/>
                <w:lang w:val="ru-RU"/>
              </w:rPr>
            </w:pPr>
            <w:r w:rsidRPr="001939BC">
              <w:rPr>
                <w:rFonts w:ascii="Arial" w:hAnsi="Arial" w:cs="Arial"/>
                <w:b/>
                <w:bCs/>
                <w:color w:val="0B1560"/>
                <w:sz w:val="36"/>
                <w:szCs w:val="36"/>
                <w:lang w:val="ru-RU"/>
              </w:rPr>
              <w:t xml:space="preserve">Лучшие цены </w:t>
            </w:r>
            <w:r w:rsidRPr="001939BC">
              <w:rPr>
                <w:rFonts w:ascii="Arial" w:hAnsi="Arial" w:cs="Arial"/>
                <w:b/>
                <w:bCs/>
                <w:color w:val="0B1560"/>
                <w:sz w:val="36"/>
                <w:szCs w:val="36"/>
                <w:lang w:val="en-US"/>
              </w:rPr>
              <w:t>Finnair</w:t>
            </w:r>
            <w:r w:rsidRPr="001939BC">
              <w:rPr>
                <w:rFonts w:ascii="Arial" w:hAnsi="Arial" w:cs="Arial"/>
                <w:b/>
                <w:bCs/>
                <w:color w:val="0B1560"/>
                <w:sz w:val="36"/>
                <w:szCs w:val="36"/>
                <w:lang w:val="ru-RU"/>
              </w:rPr>
              <w:t xml:space="preserve"> из России</w:t>
            </w:r>
          </w:p>
          <w:p w:rsidR="001939BC" w:rsidRPr="001939BC" w:rsidRDefault="001939BC">
            <w:pPr>
              <w:rPr>
                <w:rFonts w:ascii="Arial" w:hAnsi="Arial" w:cs="Arial"/>
                <w:color w:val="0B1560"/>
                <w:sz w:val="24"/>
                <w:szCs w:val="24"/>
                <w:lang w:val="ru-RU"/>
              </w:rPr>
            </w:pPr>
          </w:p>
          <w:p w:rsidR="001939BC" w:rsidRDefault="001939BC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color w:val="323232"/>
                <w:lang w:val="ru-RU"/>
              </w:rPr>
              <w:t>Цена указана за билет туда-обратно, включая все налоги.</w:t>
            </w:r>
          </w:p>
          <w:p w:rsidR="001939BC" w:rsidRDefault="001939BC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color w:val="323232"/>
                <w:lang w:val="ru-RU"/>
              </w:rPr>
              <w:t xml:space="preserve">Бронируйте билеты в период с </w:t>
            </w:r>
            <w:r>
              <w:rPr>
                <w:rStyle w:val="Strong"/>
                <w:rFonts w:ascii="Arial" w:hAnsi="Arial" w:cs="Arial"/>
                <w:color w:val="323232"/>
                <w:lang w:val="ru-RU"/>
              </w:rPr>
              <w:t>29 января</w:t>
            </w:r>
            <w:r>
              <w:rPr>
                <w:rStyle w:val="Strong"/>
                <w:rFonts w:ascii="Arial" w:hAnsi="Arial" w:cs="Arial"/>
                <w:color w:val="323232"/>
                <w:lang w:val="en-US"/>
              </w:rPr>
              <w:t> </w:t>
            </w:r>
            <w:r>
              <w:rPr>
                <w:rStyle w:val="Strong"/>
                <w:rFonts w:ascii="Arial" w:hAnsi="Arial" w:cs="Arial"/>
                <w:color w:val="323232"/>
                <w:lang w:val="ru-RU"/>
              </w:rPr>
              <w:t>по 19 февраля 2015 года</w:t>
            </w:r>
            <w:r>
              <w:rPr>
                <w:rFonts w:ascii="Arial" w:hAnsi="Arial" w:cs="Arial"/>
                <w:color w:val="323232"/>
                <w:lang w:val="ru-RU"/>
              </w:rPr>
              <w:t>!</w:t>
            </w:r>
          </w:p>
          <w:p w:rsidR="001939BC" w:rsidRPr="001939BC" w:rsidRDefault="001939BC">
            <w:pPr>
              <w:rPr>
                <w:rFonts w:ascii="Arial" w:hAnsi="Arial" w:cs="Arial"/>
                <w:color w:val="323232"/>
                <w:lang w:val="en-US"/>
              </w:rPr>
            </w:pPr>
          </w:p>
          <w:p w:rsidR="001939BC" w:rsidRPr="001939BC" w:rsidRDefault="001939BC">
            <w:pPr>
              <w:jc w:val="center"/>
              <w:rPr>
                <w:rFonts w:ascii="Arial" w:hAnsi="Arial" w:cs="Arial"/>
                <w:b/>
                <w:bCs/>
                <w:color w:val="0B1560"/>
                <w:sz w:val="32"/>
                <w:szCs w:val="32"/>
                <w:lang w:val="ru-RU"/>
              </w:rPr>
            </w:pPr>
            <w:r w:rsidRPr="001939BC"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ru-RU"/>
              </w:rPr>
              <w:t>Вылет из Москвы</w:t>
            </w:r>
            <w:r w:rsidRPr="001939BC"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en-US"/>
              </w:rPr>
              <w:t> </w:t>
            </w:r>
            <w:r w:rsidRPr="001939BC"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ru-RU"/>
              </w:rPr>
              <w:t>/ Санкт-Петербурга / Екатеринбурга</w:t>
            </w:r>
          </w:p>
          <w:p w:rsidR="001939BC" w:rsidRPr="001939BC" w:rsidRDefault="001939BC">
            <w:pPr>
              <w:rPr>
                <w:rFonts w:ascii="Arial" w:hAnsi="Arial" w:cs="Arial"/>
                <w:b/>
                <w:bCs/>
                <w:color w:val="0B1560"/>
                <w:sz w:val="16"/>
                <w:szCs w:val="16"/>
                <w:lang w:val="ru-RU"/>
              </w:rPr>
            </w:pPr>
          </w:p>
          <w:tbl>
            <w:tblPr>
              <w:tblW w:w="103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1999"/>
              <w:gridCol w:w="1999"/>
              <w:gridCol w:w="2360"/>
            </w:tblGrid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Направление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Эконом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Бизнес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Период путешествия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Исключены даты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Чунцин</w:t>
                  </w:r>
                  <w:proofErr w:type="spellEnd"/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31 999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89 999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30.1.2015-21.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Сиань</w:t>
                  </w:r>
                  <w:proofErr w:type="spellEnd"/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31 999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89 999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29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.2015-21.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Осака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36 999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Нагоя</w:t>
                  </w:r>
                  <w:proofErr w:type="spellEnd"/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33 999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Бангкок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33 999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99 999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31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Пекин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33 999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30.1.2015-31.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.2015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Шанхай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36 999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Дели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34 999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99 999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10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Сеул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35 999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Нью</w:t>
                  </w:r>
                  <w:r w:rsidRPr="001939BC"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Йорк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33 999 руб.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965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0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</w:tbl>
          <w:p w:rsidR="001939BC" w:rsidRPr="001939BC" w:rsidRDefault="001939BC">
            <w:pPr>
              <w:rPr>
                <w:rFonts w:ascii="Arial" w:hAnsi="Arial" w:cs="Arial"/>
                <w:color w:val="464646"/>
                <w:sz w:val="16"/>
                <w:szCs w:val="16"/>
                <w:lang w:val="ru-RU"/>
              </w:rPr>
            </w:pPr>
          </w:p>
          <w:p w:rsidR="001939BC" w:rsidRPr="001939BC" w:rsidRDefault="001939BC" w:rsidP="001939BC">
            <w:pPr>
              <w:jc w:val="center"/>
              <w:rPr>
                <w:rFonts w:ascii="Arial" w:hAnsi="Arial" w:cs="Arial"/>
                <w:b/>
                <w:bCs/>
                <w:color w:val="0B1560"/>
                <w:sz w:val="32"/>
                <w:szCs w:val="32"/>
                <w:lang w:val="ru-RU"/>
              </w:rPr>
            </w:pPr>
            <w:r w:rsidRPr="001939BC"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ru-RU"/>
              </w:rPr>
              <w:t>Вылет из Москвы</w:t>
            </w:r>
            <w:r w:rsidRPr="001939BC"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en-US"/>
              </w:rPr>
              <w:t> </w:t>
            </w:r>
            <w:r w:rsidRPr="001939BC"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ru-RU"/>
              </w:rPr>
              <w:t>/ Санкт-Петербурга</w:t>
            </w:r>
          </w:p>
          <w:p w:rsidR="001939BC" w:rsidRDefault="001939BC">
            <w:pPr>
              <w:rPr>
                <w:rFonts w:ascii="Arial" w:hAnsi="Arial" w:cs="Arial"/>
                <w:color w:val="464646"/>
                <w:sz w:val="16"/>
                <w:szCs w:val="16"/>
                <w:lang w:val="ru-RU"/>
              </w:rPr>
            </w:pPr>
          </w:p>
          <w:tbl>
            <w:tblPr>
              <w:tblW w:w="102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9"/>
              <w:gridCol w:w="1998"/>
              <w:gridCol w:w="2000"/>
              <w:gridCol w:w="2000"/>
              <w:gridCol w:w="2219"/>
            </w:tblGrid>
            <w:tr w:rsidR="001939BC" w:rsidRPr="001939BC" w:rsidTr="001939BC">
              <w:trPr>
                <w:cantSplit/>
                <w:trHeight w:val="375"/>
              </w:trPr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Направление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Эконом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Бизнес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Период путешествия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Исключены даты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Париж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16 999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49 999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Лондон/Манчестер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16 999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49 999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Цюрих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15 999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45 999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Мадрид/Барселона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16 999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49 999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Малага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17 999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59 999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Рим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16 999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49 999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Будапешт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15 999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49 999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Ницца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16 999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49 999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Тель-Авив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59 999 руб.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P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9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.2015-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  <w:r w:rsidRPr="001939BC"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</w:tbl>
          <w:p w:rsidR="001939BC" w:rsidRDefault="001939BC">
            <w:pPr>
              <w:rPr>
                <w:rFonts w:ascii="Arial" w:hAnsi="Arial" w:cs="Arial"/>
                <w:color w:val="464646"/>
                <w:sz w:val="16"/>
                <w:szCs w:val="16"/>
                <w:lang w:val="ru-RU"/>
              </w:rPr>
            </w:pPr>
          </w:p>
          <w:p w:rsidR="005D67A2" w:rsidRDefault="005D67A2">
            <w:pPr>
              <w:jc w:val="center"/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en-US"/>
              </w:rPr>
            </w:pPr>
          </w:p>
          <w:p w:rsidR="005D67A2" w:rsidRDefault="005D67A2">
            <w:pPr>
              <w:jc w:val="center"/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en-US"/>
              </w:rPr>
            </w:pPr>
          </w:p>
          <w:p w:rsidR="005D67A2" w:rsidRDefault="005D67A2">
            <w:pPr>
              <w:jc w:val="center"/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en-US"/>
              </w:rPr>
            </w:pPr>
          </w:p>
          <w:p w:rsidR="005D67A2" w:rsidRDefault="005D67A2">
            <w:pPr>
              <w:jc w:val="center"/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en-US"/>
              </w:rPr>
            </w:pPr>
          </w:p>
          <w:p w:rsidR="005D67A2" w:rsidRDefault="005D67A2">
            <w:pPr>
              <w:jc w:val="center"/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en-US"/>
              </w:rPr>
            </w:pPr>
          </w:p>
          <w:p w:rsidR="001939BC" w:rsidRPr="001939BC" w:rsidRDefault="001939BC">
            <w:pPr>
              <w:jc w:val="center"/>
              <w:rPr>
                <w:rFonts w:ascii="Arial" w:hAnsi="Arial" w:cs="Arial"/>
                <w:b/>
                <w:bCs/>
                <w:color w:val="0B1560"/>
                <w:sz w:val="32"/>
                <w:szCs w:val="32"/>
                <w:lang w:val="ru-RU"/>
              </w:rPr>
            </w:pPr>
            <w:r w:rsidRPr="001939BC"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ru-RU"/>
              </w:rPr>
              <w:lastRenderedPageBreak/>
              <w:t xml:space="preserve">Вылет из Екатеринбурга </w:t>
            </w:r>
          </w:p>
          <w:p w:rsidR="001939BC" w:rsidRDefault="001939BC">
            <w:pPr>
              <w:rPr>
                <w:rFonts w:ascii="Arial" w:hAnsi="Arial" w:cs="Arial"/>
                <w:color w:val="464646"/>
                <w:sz w:val="16"/>
                <w:szCs w:val="16"/>
                <w:lang w:val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1987"/>
              <w:gridCol w:w="1986"/>
              <w:gridCol w:w="1986"/>
              <w:gridCol w:w="1986"/>
            </w:tblGrid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Направление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Эконом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Бизнес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Период путешествия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Исключены даты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Париж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66 999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Лондон/Манчестер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26 999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79 999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Цюрих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66 999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Мадрид/Барселона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66 999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Малага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66 999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Рим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66 999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Будапешт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66 999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Гамбург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Ницца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66 999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30.1.2015-31.5.2015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Мальта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66 999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Тель-Авив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79 999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9.2.2015-31.5.2015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</w:tbl>
          <w:p w:rsidR="001939BC" w:rsidRDefault="001939BC">
            <w:pPr>
              <w:rPr>
                <w:rFonts w:ascii="Arial" w:hAnsi="Arial" w:cs="Arial"/>
                <w:color w:val="464646"/>
                <w:sz w:val="16"/>
                <w:szCs w:val="16"/>
                <w:lang w:val="ru-RU"/>
              </w:rPr>
            </w:pPr>
          </w:p>
          <w:p w:rsidR="001939BC" w:rsidRPr="001939BC" w:rsidRDefault="001939BC">
            <w:pPr>
              <w:jc w:val="center"/>
              <w:rPr>
                <w:rFonts w:ascii="Arial" w:hAnsi="Arial" w:cs="Arial"/>
                <w:b/>
                <w:bCs/>
                <w:color w:val="0B1560"/>
                <w:sz w:val="32"/>
                <w:szCs w:val="32"/>
                <w:lang w:val="ru-RU"/>
              </w:rPr>
            </w:pPr>
            <w:r w:rsidRPr="001939BC">
              <w:rPr>
                <w:rStyle w:val="Strong"/>
                <w:rFonts w:ascii="Arial" w:hAnsi="Arial" w:cs="Arial"/>
                <w:color w:val="0B1560"/>
                <w:sz w:val="32"/>
                <w:szCs w:val="32"/>
                <w:lang w:val="ru-RU"/>
              </w:rPr>
              <w:t xml:space="preserve">Вылет из Нижнего Новгорода / Казани / Самары </w:t>
            </w:r>
          </w:p>
          <w:p w:rsidR="001939BC" w:rsidRDefault="001939BC">
            <w:pPr>
              <w:rPr>
                <w:rFonts w:ascii="Arial" w:hAnsi="Arial" w:cs="Arial"/>
                <w:color w:val="464646"/>
                <w:sz w:val="16"/>
                <w:szCs w:val="16"/>
                <w:lang w:val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1987"/>
              <w:gridCol w:w="1986"/>
              <w:gridCol w:w="1986"/>
              <w:gridCol w:w="1986"/>
            </w:tblGrid>
            <w:tr w:rsid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Направление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Эконом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Бизнес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Период путешествия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264480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lang w:val="ru-RU"/>
                    </w:rPr>
                    <w:t>Исключены даты</w:t>
                  </w:r>
                </w:p>
              </w:tc>
            </w:tr>
            <w:tr w:rsid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Париж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23.4.2015-31.5.2015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Лондон/Манчестер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23.4.2015-31.5.2015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Цюрих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17 999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23.4.2015-31.5.2015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Мадрид/Барселона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23.4.2015-31.5.2015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Малага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23.4.2015-31.5.2015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Рим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59 999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23.4.2015-31.5.2015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Будапешт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17 999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23.4.2015-31.5.2015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Гамбург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16 999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23.4.2015-31.5.2015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Ницца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19 999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49 999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23.4.2015-31.5.2015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1939BC" w:rsidRPr="001939BC" w:rsidTr="001939BC">
              <w:trPr>
                <w:cantSplit/>
                <w:trHeight w:val="375"/>
              </w:trPr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ru-RU"/>
                    </w:rPr>
                    <w:t>Тель-Авив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22 999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79 999 руб.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23.4.2015-31.5.2015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EEECE1"/>
                    <w:right w:val="nil"/>
                  </w:tcBorders>
                  <w:shd w:val="clear" w:color="auto" w:fill="FAFC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64646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</w:tbl>
          <w:p w:rsidR="001939BC" w:rsidRDefault="001939BC">
            <w:pPr>
              <w:rPr>
                <w:rFonts w:ascii="Arial" w:hAnsi="Arial" w:cs="Arial"/>
                <w:color w:val="464646"/>
                <w:sz w:val="16"/>
                <w:szCs w:val="16"/>
                <w:lang w:val="ru-RU"/>
              </w:rPr>
            </w:pPr>
          </w:p>
          <w:p w:rsidR="001939BC" w:rsidRDefault="001939BC">
            <w:pPr>
              <w:jc w:val="center"/>
              <w:rPr>
                <w:rFonts w:ascii="Arial" w:hAnsi="Arial" w:cs="Arial"/>
                <w:b/>
                <w:bCs/>
                <w:color w:val="1F497D"/>
                <w:lang w:val="ru-RU"/>
              </w:rPr>
            </w:pPr>
            <w:r>
              <w:rPr>
                <w:rStyle w:val="Strong"/>
                <w:rFonts w:ascii="Arial" w:hAnsi="Arial" w:cs="Arial"/>
                <w:color w:val="1F497D"/>
                <w:sz w:val="20"/>
                <w:szCs w:val="20"/>
                <w:lang w:val="ru-RU"/>
              </w:rPr>
              <w:t>Класс бронирования для экономического класса - W, код тарифа WCMPRU</w:t>
            </w:r>
          </w:p>
          <w:p w:rsidR="001939BC" w:rsidRDefault="001939BC">
            <w:pPr>
              <w:jc w:val="center"/>
              <w:rPr>
                <w:b/>
                <w:bCs/>
                <w:color w:val="1F497D"/>
                <w:lang w:val="ru-RU"/>
              </w:rPr>
            </w:pPr>
            <w:r>
              <w:rPr>
                <w:rStyle w:val="Strong"/>
                <w:rFonts w:ascii="Arial" w:hAnsi="Arial" w:cs="Arial"/>
                <w:color w:val="1F497D"/>
                <w:sz w:val="20"/>
                <w:szCs w:val="20"/>
                <w:lang w:val="ru-RU"/>
              </w:rPr>
              <w:t xml:space="preserve">Класс бронирования для </w:t>
            </w:r>
            <w:proofErr w:type="gramStart"/>
            <w:r>
              <w:rPr>
                <w:rStyle w:val="Strong"/>
                <w:rFonts w:ascii="Arial" w:hAnsi="Arial" w:cs="Arial"/>
                <w:color w:val="1F497D"/>
                <w:sz w:val="20"/>
                <w:szCs w:val="20"/>
                <w:lang w:val="ru-RU"/>
              </w:rPr>
              <w:t>бизнес-класса</w:t>
            </w:r>
            <w:proofErr w:type="gramEnd"/>
            <w:r>
              <w:rPr>
                <w:rStyle w:val="Strong"/>
                <w:rFonts w:ascii="Arial" w:hAnsi="Arial" w:cs="Arial"/>
                <w:color w:val="1F497D"/>
                <w:sz w:val="20"/>
                <w:szCs w:val="20"/>
                <w:lang w:val="ru-RU"/>
              </w:rPr>
              <w:t xml:space="preserve"> - I, код тарифа ICMPRU</w:t>
            </w:r>
          </w:p>
          <w:p w:rsidR="001939BC" w:rsidRDefault="001939BC">
            <w:pPr>
              <w:jc w:val="center"/>
              <w:rPr>
                <w:b/>
                <w:bCs/>
                <w:color w:val="1F497D"/>
                <w:lang w:val="ru-RU"/>
              </w:rPr>
            </w:pPr>
            <w:r>
              <w:rPr>
                <w:rStyle w:val="Strong"/>
                <w:rFonts w:ascii="Arial" w:hAnsi="Arial" w:cs="Arial"/>
                <w:color w:val="1F497D"/>
                <w:sz w:val="20"/>
                <w:szCs w:val="20"/>
                <w:lang w:val="ru-RU"/>
              </w:rPr>
              <w:t xml:space="preserve">Правила тарифов в </w:t>
            </w:r>
            <w:proofErr w:type="gramStart"/>
            <w:r>
              <w:rPr>
                <w:rStyle w:val="Strong"/>
                <w:rFonts w:ascii="Arial" w:hAnsi="Arial" w:cs="Arial"/>
                <w:color w:val="1F497D"/>
                <w:sz w:val="20"/>
                <w:szCs w:val="20"/>
                <w:lang w:val="ru-RU"/>
              </w:rPr>
              <w:t>системах</w:t>
            </w:r>
            <w:proofErr w:type="gramEnd"/>
            <w:r>
              <w:rPr>
                <w:rStyle w:val="Strong"/>
                <w:rFonts w:ascii="Arial" w:hAnsi="Arial" w:cs="Arial"/>
                <w:color w:val="1F497D"/>
                <w:sz w:val="20"/>
                <w:szCs w:val="20"/>
                <w:lang w:val="ru-RU"/>
              </w:rPr>
              <w:t xml:space="preserve"> бронирования</w:t>
            </w:r>
          </w:p>
          <w:p w:rsidR="001939BC" w:rsidRDefault="001939BC">
            <w:pPr>
              <w:jc w:val="center"/>
              <w:rPr>
                <w:b/>
                <w:bCs/>
                <w:color w:val="1F497D"/>
                <w:lang w:val="ru-RU"/>
              </w:rPr>
            </w:pPr>
            <w:r>
              <w:rPr>
                <w:b/>
                <w:bCs/>
                <w:color w:val="1F497D"/>
                <w:lang w:val="en-US"/>
              </w:rPr>
              <w:t> </w:t>
            </w:r>
          </w:p>
          <w:p w:rsidR="001939BC" w:rsidRDefault="001939BC">
            <w:pPr>
              <w:rPr>
                <w:rFonts w:ascii="Arial" w:hAnsi="Arial" w:cs="Arial"/>
                <w:b/>
                <w:bCs/>
                <w:color w:val="1F497D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1F497D"/>
                <w:lang w:val="en-US"/>
              </w:rPr>
              <w:t>Welcome</w:t>
            </w:r>
            <w:r w:rsidRPr="001939BC">
              <w:rPr>
                <w:rFonts w:ascii="Arial" w:hAnsi="Arial" w:cs="Arial"/>
                <w:b/>
                <w:bCs/>
                <w:color w:val="1F497D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lang w:val="en-US"/>
              </w:rPr>
              <w:t>aboard</w:t>
            </w:r>
            <w:r>
              <w:rPr>
                <w:rFonts w:ascii="Arial" w:hAnsi="Arial" w:cs="Arial"/>
                <w:b/>
                <w:bCs/>
                <w:color w:val="1F497D"/>
                <w:lang w:val="ru-RU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1F497D"/>
                <w:lang w:val="en-US"/>
              </w:rPr>
              <w:t>Finnair</w:t>
            </w:r>
          </w:p>
          <w:p w:rsidR="001939BC" w:rsidRDefault="001939BC">
            <w:pPr>
              <w:rPr>
                <w:rFonts w:ascii="Arial" w:hAnsi="Arial" w:cs="Arial"/>
                <w:b/>
                <w:bCs/>
                <w:color w:val="1F497D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1F497D"/>
                <w:lang w:val="en-US"/>
              </w:rPr>
              <w:t>+7 495 933 0056</w:t>
            </w:r>
          </w:p>
          <w:p w:rsidR="001939BC" w:rsidRDefault="001939BC">
            <w:pPr>
              <w:rPr>
                <w:rFonts w:ascii="Arial" w:hAnsi="Arial" w:cs="Arial"/>
                <w:b/>
                <w:bCs/>
                <w:color w:val="1F497D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1F497D"/>
                <w:lang w:val="ru-RU"/>
              </w:rPr>
              <w:t>+7 812  676 98 98</w:t>
            </w:r>
          </w:p>
          <w:p w:rsidR="001939BC" w:rsidRDefault="001939BC">
            <w:pPr>
              <w:rPr>
                <w:rFonts w:ascii="Arial" w:hAnsi="Arial" w:cs="Arial"/>
                <w:b/>
                <w:bCs/>
                <w:color w:val="1F497D"/>
                <w:lang w:val="ru-RU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lang w:val="ru-RU"/>
                </w:rPr>
                <w:t>ReservationsRu@finnair.com</w:t>
              </w:r>
            </w:hyperlink>
          </w:p>
          <w:p w:rsidR="001939BC" w:rsidRDefault="001939BC">
            <w:pP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</w:pPr>
          </w:p>
          <w:p w:rsidR="001939BC" w:rsidRDefault="001939BC">
            <w:pPr>
              <w:rPr>
                <w:rFonts w:ascii="Arial" w:hAnsi="Arial" w:cs="Arial"/>
                <w:color w:val="1F497D"/>
                <w:lang w:val="en-US"/>
              </w:rPr>
            </w:pPr>
            <w:r>
              <w:rPr>
                <w:rFonts w:ascii="Arial" w:hAnsi="Arial" w:cs="Arial"/>
                <w:noProof/>
                <w:color w:val="1F497D"/>
                <w:lang w:eastAsia="zh-TW"/>
              </w:rPr>
              <w:drawing>
                <wp:inline distT="0" distB="0" distL="0" distR="0" wp14:anchorId="5F56C048" wp14:editId="1E1B7EE6">
                  <wp:extent cx="5514975" cy="161925"/>
                  <wp:effectExtent l="0" t="0" r="9525" b="9525"/>
                  <wp:docPr id="4" name="Picture 4" descr="dotted-divi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tted-divi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9BC" w:rsidRDefault="001939BC">
            <w:pPr>
              <w:rPr>
                <w:rFonts w:ascii="Arial" w:hAnsi="Arial" w:cs="Arial"/>
                <w:b/>
                <w:bCs/>
                <w:color w:val="1F497D"/>
                <w:lang w:val="en-US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www.finnair.com/ru</w:t>
              </w:r>
            </w:hyperlink>
          </w:p>
          <w:p w:rsidR="001939BC" w:rsidRDefault="001939BC">
            <w:pPr>
              <w:rPr>
                <w:rFonts w:ascii="Arial" w:hAnsi="Arial" w:cs="Arial"/>
                <w:color w:val="323232"/>
                <w:lang w:val="en-US"/>
              </w:rPr>
            </w:pPr>
            <w:bookmarkStart w:id="0" w:name="_GoBack"/>
            <w:bookmarkEnd w:id="0"/>
          </w:p>
        </w:tc>
      </w:tr>
      <w:tr w:rsidR="001939BC" w:rsidTr="001939BC">
        <w:tc>
          <w:tcPr>
            <w:tcW w:w="10500" w:type="dxa"/>
            <w:tcBorders>
              <w:top w:val="nil"/>
              <w:left w:val="single" w:sz="8" w:space="0" w:color="EEECE1"/>
              <w:bottom w:val="single" w:sz="8" w:space="0" w:color="EEECE1"/>
              <w:right w:val="single" w:sz="8" w:space="0" w:color="EEECE1"/>
            </w:tcBorders>
            <w:shd w:val="clear" w:color="auto" w:fill="E9EDEE"/>
            <w:tcMar>
              <w:top w:w="0" w:type="dxa"/>
              <w:left w:w="284" w:type="dxa"/>
              <w:bottom w:w="0" w:type="dxa"/>
              <w:right w:w="284" w:type="dxa"/>
            </w:tcMar>
            <w:hideMark/>
          </w:tcPr>
          <w:tbl>
            <w:tblPr>
              <w:tblpPr w:leftFromText="141" w:rightFromText="141" w:vertAnchor="text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4966"/>
              <w:gridCol w:w="2483"/>
            </w:tblGrid>
            <w:tr w:rsidR="001939BC" w:rsidTr="001939BC">
              <w:trPr>
                <w:trHeight w:val="964"/>
              </w:trPr>
              <w:tc>
                <w:tcPr>
                  <w:tcW w:w="1250" w:type="pct"/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0B156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B1560"/>
                      <w:lang w:eastAsia="zh-TW"/>
                    </w:rPr>
                    <w:lastRenderedPageBreak/>
                    <w:drawing>
                      <wp:inline distT="0" distB="0" distL="0" distR="0" wp14:anchorId="1FDFF0E2" wp14:editId="6D28D1D6">
                        <wp:extent cx="1285875" cy="428625"/>
                        <wp:effectExtent l="0" t="0" r="0" b="0"/>
                        <wp:docPr id="3" name="Picture 3" descr="finnair-footer-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innair-footer-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color w:val="323232"/>
                      <w:sz w:val="16"/>
                      <w:szCs w:val="16"/>
                      <w:lang w:val="en-US"/>
                    </w:rPr>
                  </w:pP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color w:val="464646"/>
                        <w:sz w:val="16"/>
                        <w:szCs w:val="16"/>
                        <w:u w:val="none"/>
                        <w:lang w:val="en-US"/>
                      </w:rPr>
                      <w:t>WWW.FINNAIR.COM</w:t>
                    </w:r>
                  </w:hyperlink>
                  <w:r>
                    <w:rPr>
                      <w:rFonts w:ascii="Arial" w:hAnsi="Arial" w:cs="Arial"/>
                      <w:color w:val="464646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 |  </w:t>
                  </w:r>
                  <w:hyperlink r:id="rId15" w:tooltip="http://blogs.finnair.com/" w:history="1">
                    <w:r>
                      <w:rPr>
                        <w:rStyle w:val="Hyperlink"/>
                        <w:rFonts w:ascii="Arial" w:hAnsi="Arial" w:cs="Arial"/>
                        <w:color w:val="464646"/>
                        <w:sz w:val="16"/>
                        <w:szCs w:val="16"/>
                        <w:u w:val="none"/>
                        <w:lang w:val="en-US"/>
                      </w:rPr>
                      <w:t>FINNAIR BLOG</w:t>
                    </w:r>
                  </w:hyperlink>
                  <w:r>
                    <w:rPr>
                      <w:rFonts w:ascii="Arial" w:hAnsi="Arial" w:cs="Arial"/>
                      <w:color w:val="323232"/>
                      <w:sz w:val="16"/>
                      <w:szCs w:val="16"/>
                      <w:lang w:val="en-US" w:eastAsia="fi-FI"/>
                    </w:rPr>
                    <w:t xml:space="preserve">  |  </w:t>
                  </w:r>
                  <w:hyperlink r:id="rId16" w:tooltip="http://www.digipaper.fi/bluewings/" w:history="1">
                    <w:r>
                      <w:rPr>
                        <w:rStyle w:val="Hyperlink"/>
                        <w:rFonts w:ascii="Arial" w:hAnsi="Arial" w:cs="Arial"/>
                        <w:color w:val="464646"/>
                        <w:sz w:val="16"/>
                        <w:szCs w:val="16"/>
                        <w:u w:val="none"/>
                        <w:lang w:val="en-US"/>
                      </w:rPr>
                      <w:t>BLUE WINGS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939BC" w:rsidRDefault="001939BC">
                  <w:pPr>
                    <w:rPr>
                      <w:rFonts w:ascii="Arial" w:hAnsi="Arial" w:cs="Arial"/>
                      <w:b/>
                      <w:bCs/>
                      <w:color w:val="0B156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B1560"/>
                      <w:lang w:eastAsia="zh-TW"/>
                    </w:rPr>
                    <w:drawing>
                      <wp:inline distT="0" distB="0" distL="0" distR="0" wp14:anchorId="5206E05F" wp14:editId="6CDA906C">
                        <wp:extent cx="1285875" cy="438150"/>
                        <wp:effectExtent l="0" t="0" r="0" b="0"/>
                        <wp:docPr id="2" name="Picture 2" descr="oneworld_logo.gif">
                          <a:hlinkClick xmlns:a="http://schemas.openxmlformats.org/drawingml/2006/main" r:id="rId17" tooltip="http://www.oneworld.com/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neworld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39BC" w:rsidRDefault="001939BC">
            <w:pP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</w:p>
        </w:tc>
      </w:tr>
      <w:tr w:rsidR="001939BC" w:rsidTr="001939BC">
        <w:tc>
          <w:tcPr>
            <w:tcW w:w="10500" w:type="dxa"/>
            <w:tcMar>
              <w:top w:w="0" w:type="dxa"/>
              <w:left w:w="284" w:type="dxa"/>
              <w:bottom w:w="0" w:type="dxa"/>
              <w:right w:w="284" w:type="dxa"/>
            </w:tcMar>
          </w:tcPr>
          <w:p w:rsidR="001939BC" w:rsidRDefault="001939BC">
            <w:pPr>
              <w:rPr>
                <w:rFonts w:ascii="Arial" w:hAnsi="Arial" w:cs="Arial"/>
                <w:b/>
                <w:bCs/>
                <w:color w:val="0B1560"/>
                <w:lang w:val="en-US"/>
              </w:rPr>
            </w:pPr>
          </w:p>
        </w:tc>
      </w:tr>
    </w:tbl>
    <w:p w:rsidR="007F309C" w:rsidRPr="001939BC" w:rsidRDefault="007F309C">
      <w:pPr>
        <w:rPr>
          <w:lang w:val="en-US"/>
        </w:rPr>
      </w:pPr>
    </w:p>
    <w:sectPr w:rsidR="007F309C" w:rsidRPr="001939BC" w:rsidSect="001939B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BC"/>
    <w:rsid w:val="001939BC"/>
    <w:rsid w:val="005D67A2"/>
    <w:rsid w:val="007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BC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9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39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BC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9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39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Ru@finnair.com" TargetMode="External"/><Relationship Id="rId13" Type="http://schemas.openxmlformats.org/officeDocument/2006/relationships/image" Target="cid:image004.gif@01CF106A.58D58600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image001.jpg@01CF106A.58D58600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oneworld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gipaper.fi/bluewing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innair.com/ru" TargetMode="External"/><Relationship Id="rId5" Type="http://schemas.openxmlformats.org/officeDocument/2006/relationships/hyperlink" Target="http://www.finnair.com/finnaircom/wps/portal/finnair/jump/?locale=en_INT&amp;utm_campaign=Finnair+Marketing+Offer&amp;utm_source=outlook+newsletter&amp;utm_medium=email&amp;utm_content=Header+Finnair" TargetMode="External"/><Relationship Id="rId15" Type="http://schemas.openxmlformats.org/officeDocument/2006/relationships/hyperlink" Target="http://blogs.finnair.com/" TargetMode="External"/><Relationship Id="rId10" Type="http://schemas.openxmlformats.org/officeDocument/2006/relationships/image" Target="cid:image003.jpg@01CF106A.58D58600" TargetMode="External"/><Relationship Id="rId19" Type="http://schemas.openxmlformats.org/officeDocument/2006/relationships/image" Target="cid:image005.gif@01CF106A.58D586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innair.com/finnaircom/wps/portal/finnair/jump/?locale=en_INT&amp;utm_campaign=Finnair+Marketing+Offer&amp;utm_source=outlook+newsletter&amp;utm_medium=email&amp;utm_content=Footer+Finnair+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Finnair Oyj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 Yaroslava</dc:creator>
  <cp:lastModifiedBy>Belyaeva Yaroslava</cp:lastModifiedBy>
  <cp:revision>1</cp:revision>
  <dcterms:created xsi:type="dcterms:W3CDTF">2015-01-23T08:06:00Z</dcterms:created>
  <dcterms:modified xsi:type="dcterms:W3CDTF">2015-01-23T08:18:00Z</dcterms:modified>
</cp:coreProperties>
</file>